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9DC" w:rsidRDefault="003479DC" w:rsidP="003479DC">
      <w:pPr>
        <w:pStyle w:val="1"/>
        <w:spacing w:line="496" w:lineRule="exact"/>
        <w:rPr>
          <w:rFonts w:ascii="宋体" w:eastAsia="宋体" w:hAnsi="宋体" w:hint="eastAsia"/>
          <w:color w:val="auto"/>
          <w:sz w:val="24"/>
          <w:szCs w:val="24"/>
        </w:rPr>
      </w:pPr>
      <w:r>
        <w:rPr>
          <w:rFonts w:ascii="宋体" w:eastAsia="宋体" w:hAnsi="宋体" w:hint="eastAsia"/>
          <w:color w:val="auto"/>
          <w:sz w:val="24"/>
          <w:szCs w:val="24"/>
        </w:rPr>
        <w:t>第七课 产生感应电流的条件</w:t>
      </w:r>
    </w:p>
    <w:p w:rsidR="003479DC" w:rsidRDefault="003479DC" w:rsidP="003479DC">
      <w:pPr>
        <w:pStyle w:val="2"/>
        <w:spacing w:before="72" w:line="496" w:lineRule="exact"/>
        <w:rPr>
          <w:rFonts w:ascii="宋体" w:eastAsia="宋体" w:hAnsi="宋体"/>
          <w:sz w:val="24"/>
          <w:szCs w:val="24"/>
        </w:rPr>
      </w:pPr>
      <w:r>
        <w:rPr>
          <w:rFonts w:ascii="宋体" w:eastAsia="宋体" w:hAnsi="宋体"/>
          <w:sz w:val="24"/>
          <w:szCs w:val="24"/>
        </w:rPr>
        <w:t>教学目标：</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1.知道电磁感应现象，以及利用电磁感应现象把机械能转化为电能。</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2.知道产生感应电流的条件，能对导体中有无感应电流做出判断。</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3.知道发电机原理是电磁感应现象。了解交流发电机的构造和类型。</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4.通过研究电磁感应现象，培养学生的观察、实验能力及归纳、概括的能力。通过观察手摇发电机发电现象，培养分析问题的能力。</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5.通过研究电磁感应现象，培养学生科学探究的意识。通过电磁感应现象的学习，感受到科学的对称、和谐的美感。</w:t>
      </w:r>
    </w:p>
    <w:p w:rsidR="003479DC" w:rsidRDefault="003479DC" w:rsidP="003479DC">
      <w:pPr>
        <w:pStyle w:val="2"/>
        <w:spacing w:before="72" w:line="496" w:lineRule="exact"/>
        <w:rPr>
          <w:rFonts w:ascii="宋体" w:eastAsia="宋体" w:hAnsi="宋体"/>
          <w:sz w:val="24"/>
          <w:szCs w:val="24"/>
        </w:rPr>
      </w:pPr>
      <w:r>
        <w:rPr>
          <w:rFonts w:ascii="宋体" w:eastAsia="宋体" w:hAnsi="宋体"/>
          <w:sz w:val="24"/>
          <w:szCs w:val="24"/>
        </w:rPr>
        <w:t>教学重点：</w:t>
      </w:r>
      <w:r>
        <w:rPr>
          <w:rFonts w:ascii="宋体" w:eastAsia="宋体" w:hAnsi="宋体"/>
          <w:b w:val="0"/>
          <w:sz w:val="24"/>
          <w:szCs w:val="24"/>
        </w:rPr>
        <w:t>电磁感应</w:t>
      </w:r>
    </w:p>
    <w:p w:rsidR="003479DC" w:rsidRDefault="003479DC" w:rsidP="003479DC">
      <w:pPr>
        <w:pStyle w:val="2"/>
        <w:spacing w:before="72" w:line="496" w:lineRule="exact"/>
        <w:rPr>
          <w:rFonts w:ascii="宋体" w:eastAsia="宋体" w:hAnsi="宋体"/>
          <w:b w:val="0"/>
          <w:sz w:val="24"/>
          <w:szCs w:val="24"/>
        </w:rPr>
      </w:pPr>
      <w:r>
        <w:rPr>
          <w:rFonts w:ascii="宋体" w:eastAsia="宋体" w:hAnsi="宋体"/>
          <w:sz w:val="24"/>
          <w:szCs w:val="24"/>
        </w:rPr>
        <w:t>教学难点：</w:t>
      </w:r>
      <w:r w:rsidR="000048E6">
        <w:rPr>
          <w:rFonts w:ascii="宋体" w:eastAsia="宋体" w:hAnsi="宋体"/>
          <w:b w:val="0"/>
          <w:sz w:val="24"/>
          <w:szCs w:val="24"/>
        </w:rPr>
        <w:t>电磁感应实验</w:t>
      </w:r>
    </w:p>
    <w:p w:rsidR="003479DC" w:rsidRDefault="003479DC" w:rsidP="003479DC">
      <w:pPr>
        <w:pStyle w:val="2"/>
        <w:spacing w:before="72" w:line="496" w:lineRule="exact"/>
        <w:rPr>
          <w:rFonts w:ascii="宋体" w:eastAsia="宋体" w:hAnsi="宋体"/>
          <w:sz w:val="24"/>
          <w:szCs w:val="24"/>
        </w:rPr>
      </w:pPr>
      <w:r>
        <w:rPr>
          <w:rFonts w:ascii="宋体" w:eastAsia="宋体" w:hAnsi="宋体"/>
          <w:sz w:val="24"/>
          <w:szCs w:val="24"/>
        </w:rPr>
        <w:t>教学过程：</w:t>
      </w:r>
    </w:p>
    <w:p w:rsidR="003479DC" w:rsidRDefault="003479DC" w:rsidP="003479DC">
      <w:pPr>
        <w:pStyle w:val="3"/>
        <w:spacing w:before="48" w:line="496" w:lineRule="exact"/>
        <w:ind w:firstLine="482"/>
        <w:rPr>
          <w:rFonts w:ascii="宋体" w:eastAsia="宋体" w:hAnsi="宋体"/>
          <w:sz w:val="24"/>
          <w:szCs w:val="24"/>
        </w:rPr>
      </w:pPr>
      <w:r>
        <w:rPr>
          <w:rFonts w:ascii="宋体" w:eastAsia="宋体" w:hAnsi="宋体"/>
          <w:sz w:val="24"/>
          <w:szCs w:val="24"/>
        </w:rPr>
        <w:t>一、引入新课：</w:t>
      </w:r>
    </w:p>
    <w:p w:rsidR="003479DC" w:rsidRDefault="000048E6" w:rsidP="003479DC">
      <w:pPr>
        <w:pStyle w:val="4"/>
        <w:spacing w:line="496" w:lineRule="exact"/>
        <w:ind w:firstLine="480"/>
        <w:rPr>
          <w:rFonts w:ascii="宋体" w:eastAsia="宋体" w:hAnsi="宋体"/>
          <w:sz w:val="24"/>
          <w:szCs w:val="24"/>
        </w:rPr>
      </w:pPr>
      <w:r>
        <w:rPr>
          <w:rFonts w:ascii="宋体" w:eastAsia="宋体" w:hAnsi="宋体"/>
          <w:sz w:val="24"/>
          <w:szCs w:val="24"/>
        </w:rPr>
        <w:t>复习</w:t>
      </w:r>
      <w:r w:rsidR="003479DC">
        <w:rPr>
          <w:rFonts w:ascii="宋体" w:eastAsia="宋体" w:hAnsi="宋体"/>
          <w:sz w:val="24"/>
          <w:szCs w:val="24"/>
        </w:rPr>
        <w:t>奥斯特实验，请同学们回答：它揭示了一个什么现象？</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（奥斯特实验。说明电流周围能产生磁场）</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进一步启发引入新课：</w:t>
      </w:r>
      <w:r>
        <w:rPr>
          <w:rFonts w:ascii="宋体" w:eastAsia="宋体" w:hAnsi="宋体"/>
          <w:noProof/>
          <w:sz w:val="24"/>
          <w:szCs w:val="24"/>
        </w:rPr>
        <w:drawing>
          <wp:anchor distT="0" distB="0" distL="114300" distR="114300" simplePos="0" relativeHeight="251660288" behindDoc="0" locked="0" layoutInCell="1" allowOverlap="1">
            <wp:simplePos x="0" y="0"/>
            <wp:positionH relativeFrom="column">
              <wp:posOffset>3771900</wp:posOffset>
            </wp:positionH>
            <wp:positionV relativeFrom="paragraph">
              <wp:posOffset>377825</wp:posOffset>
            </wp:positionV>
            <wp:extent cx="2047875" cy="1476375"/>
            <wp:effectExtent l="19050" t="0" r="9525" b="0"/>
            <wp:wrapSquare wrapText="largest"/>
            <wp:docPr id="2" name="图片 38" descr="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14-42"/>
                    <pic:cNvPicPr>
                      <a:picLocks noChangeAspect="1" noChangeArrowheads="1"/>
                    </pic:cNvPicPr>
                  </pic:nvPicPr>
                  <pic:blipFill>
                    <a:blip r:embed="rId6" cstate="print"/>
                    <a:srcRect/>
                    <a:stretch>
                      <a:fillRect/>
                    </a:stretch>
                  </pic:blipFill>
                  <pic:spPr bwMode="auto">
                    <a:xfrm>
                      <a:off x="0" y="0"/>
                      <a:ext cx="2047875" cy="1476375"/>
                    </a:xfrm>
                    <a:prstGeom prst="rect">
                      <a:avLst/>
                    </a:prstGeom>
                    <a:noFill/>
                    <a:ln w="9525" cmpd="sng">
                      <a:noFill/>
                      <a:miter lim="800000"/>
                      <a:headEnd/>
                      <a:tailEnd/>
                    </a:ln>
                  </pic:spPr>
                </pic:pic>
              </a:graphicData>
            </a:graphic>
          </wp:anchor>
        </w:drawing>
      </w:r>
      <w:r>
        <w:rPr>
          <w:rFonts w:ascii="宋体" w:eastAsia="宋体" w:hAnsi="宋体"/>
          <w:sz w:val="24"/>
          <w:szCs w:val="24"/>
        </w:rPr>
        <w:t>奥斯特实验揭示了电和磁之间的联系，说明电可以生磁，那么可不可以反过来进行逆向思索：磁能否生电呢？怎样才能使磁生电呢？</w:t>
      </w:r>
    </w:p>
    <w:p w:rsidR="003479DC" w:rsidRDefault="003479DC" w:rsidP="003479DC">
      <w:pPr>
        <w:pStyle w:val="3"/>
        <w:spacing w:before="48" w:line="496" w:lineRule="exact"/>
        <w:ind w:firstLine="482"/>
        <w:rPr>
          <w:rFonts w:ascii="宋体" w:eastAsia="宋体" w:hAnsi="宋体"/>
          <w:sz w:val="24"/>
          <w:szCs w:val="24"/>
        </w:rPr>
      </w:pPr>
      <w:r>
        <w:rPr>
          <w:rFonts w:ascii="宋体" w:eastAsia="宋体" w:hAnsi="宋体"/>
          <w:sz w:val="24"/>
          <w:szCs w:val="24"/>
        </w:rPr>
        <w:t>二、新课 （1）电磁感应现象</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①提出问题：奥斯特的实验表明，电流的周围存在着磁场。既然电可以生磁，那么很可能也会生电，什么情况下磁场中的导线能够产生电流？</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②按照如图所示，在蹄形磁体的磁场中放置一</w:t>
      </w:r>
      <w:r w:rsidR="00FC3BD5">
        <w:rPr>
          <w:rFonts w:ascii="宋体" w:eastAsia="宋体" w:hAnsi="宋体"/>
          <w:sz w:val="24"/>
          <w:szCs w:val="24"/>
        </w:rPr>
        <w:t>个线圈</w:t>
      </w:r>
      <w:r>
        <w:rPr>
          <w:rFonts w:ascii="宋体" w:eastAsia="宋体" w:hAnsi="宋体"/>
          <w:sz w:val="24"/>
          <w:szCs w:val="24"/>
        </w:rPr>
        <w:t>，导线的两端跟电流表相连接。提出问题：闭合开关后，有无电流产生？为什么？</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③进行各种尝试，寻找产生感应电流的条件。</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尝试1：让导线在磁场中静止，换用不同强度的磁体。</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尝试</w:t>
      </w:r>
      <w:r w:rsidR="00FC3BD5">
        <w:rPr>
          <w:rFonts w:ascii="宋体" w:eastAsia="宋体" w:hAnsi="宋体"/>
          <w:sz w:val="24"/>
          <w:szCs w:val="24"/>
        </w:rPr>
        <w:t>2</w:t>
      </w:r>
      <w:r>
        <w:rPr>
          <w:rFonts w:ascii="宋体" w:eastAsia="宋体" w:hAnsi="宋体"/>
          <w:sz w:val="24"/>
          <w:szCs w:val="24"/>
        </w:rPr>
        <w:t>：导线在磁场中沿着不同方向运动。</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lastRenderedPageBreak/>
        <w:t>分析实验中看到的现象，就能知道闭合电路中产生电流条件了。如果把磁感线想象成一根根实实在在的线，把导线想象成一把刀，请学生表述感应电流产生的条件。</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接下来组织学生，探究感应电流方向跟哪些因素有关。</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提出问题：闭合电路一部分导体切割磁感线产生的感应电流方向和哪些因素有关呢？</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尝试1：导体向不同的方向运动，观察电流表指针偏转方向。</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尝试2：导体运动方向不变，改变磁场方向，观察电流表指针偏转方向。</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总结归纳：闭合电路感应电流方向跟导体运动方向、磁场方向有关。</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noProof/>
          <w:sz w:val="24"/>
          <w:szCs w:val="24"/>
        </w:rPr>
        <w:drawing>
          <wp:anchor distT="0" distB="0" distL="114300" distR="114300" simplePos="0" relativeHeight="251663360" behindDoc="1" locked="0" layoutInCell="1" allowOverlap="1">
            <wp:simplePos x="0" y="0"/>
            <wp:positionH relativeFrom="column">
              <wp:posOffset>3314700</wp:posOffset>
            </wp:positionH>
            <wp:positionV relativeFrom="paragraph">
              <wp:posOffset>41275</wp:posOffset>
            </wp:positionV>
            <wp:extent cx="2238375" cy="946150"/>
            <wp:effectExtent l="19050" t="0" r="0" b="0"/>
            <wp:wrapTight wrapText="bothSides">
              <wp:wrapPolygon edited="0">
                <wp:start x="15809" y="870"/>
                <wp:lineTo x="7537" y="2174"/>
                <wp:lineTo x="1838" y="4784"/>
                <wp:lineTo x="1838" y="7828"/>
                <wp:lineTo x="-184" y="9133"/>
                <wp:lineTo x="-184" y="10872"/>
                <wp:lineTo x="2206" y="14787"/>
                <wp:lineTo x="9191" y="21310"/>
                <wp:lineTo x="9375" y="21310"/>
                <wp:lineTo x="13236" y="21310"/>
                <wp:lineTo x="17464" y="21310"/>
                <wp:lineTo x="21324" y="18266"/>
                <wp:lineTo x="21140" y="14787"/>
                <wp:lineTo x="21140" y="8263"/>
                <wp:lineTo x="21324" y="6958"/>
                <wp:lineTo x="20037" y="2174"/>
                <wp:lineTo x="19302" y="870"/>
                <wp:lineTo x="15809" y="870"/>
              </wp:wrapPolygon>
            </wp:wrapTight>
            <wp:docPr id="5" name="图片 41" descr="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14-43"/>
                    <pic:cNvPicPr>
                      <a:picLocks noChangeAspect="1" noChangeArrowheads="1"/>
                    </pic:cNvPicPr>
                  </pic:nvPicPr>
                  <pic:blipFill>
                    <a:blip r:embed="rId7" cstate="print"/>
                    <a:srcRect/>
                    <a:stretch>
                      <a:fillRect/>
                    </a:stretch>
                  </pic:blipFill>
                  <pic:spPr bwMode="auto">
                    <a:xfrm>
                      <a:off x="0" y="0"/>
                      <a:ext cx="2238375" cy="946150"/>
                    </a:xfrm>
                    <a:prstGeom prst="rect">
                      <a:avLst/>
                    </a:prstGeom>
                    <a:noFill/>
                    <a:ln w="9525" cmpd="sng">
                      <a:noFill/>
                      <a:miter lim="800000"/>
                      <a:headEnd/>
                      <a:tailEnd/>
                    </a:ln>
                  </pic:spPr>
                </pic:pic>
              </a:graphicData>
            </a:graphic>
          </wp:anchor>
        </w:drawing>
      </w:r>
      <w:r>
        <w:rPr>
          <w:rFonts w:ascii="宋体" w:eastAsia="宋体" w:hAnsi="宋体"/>
          <w:sz w:val="24"/>
          <w:szCs w:val="24"/>
        </w:rPr>
        <w:t>（2）动圈式话筒</w:t>
      </w:r>
    </w:p>
    <w:p w:rsidR="003479DC" w:rsidRDefault="003479DC" w:rsidP="003479DC">
      <w:pPr>
        <w:pStyle w:val="4"/>
        <w:spacing w:line="496" w:lineRule="exact"/>
        <w:ind w:firstLineChars="250" w:firstLine="600"/>
        <w:rPr>
          <w:rFonts w:ascii="宋体" w:eastAsia="宋体" w:hAnsi="宋体"/>
          <w:sz w:val="24"/>
          <w:szCs w:val="24"/>
        </w:rPr>
      </w:pPr>
      <w:r>
        <w:rPr>
          <w:rFonts w:ascii="宋体" w:eastAsia="宋体" w:hAnsi="宋体"/>
          <w:sz w:val="24"/>
          <w:szCs w:val="24"/>
        </w:rPr>
        <w:t>构造：</w:t>
      </w:r>
    </w:p>
    <w:p w:rsidR="003479DC" w:rsidRDefault="003479DC" w:rsidP="003479DC">
      <w:pPr>
        <w:pStyle w:val="4"/>
        <w:spacing w:line="496" w:lineRule="exact"/>
        <w:ind w:firstLine="480"/>
        <w:jc w:val="center"/>
        <w:rPr>
          <w:rFonts w:ascii="宋体" w:eastAsia="宋体" w:hAnsi="宋体"/>
          <w:sz w:val="24"/>
          <w:szCs w:val="24"/>
        </w:rPr>
      </w:pPr>
    </w:p>
    <w:p w:rsidR="003479DC" w:rsidRDefault="003479DC" w:rsidP="003479DC">
      <w:pPr>
        <w:pStyle w:val="4"/>
        <w:spacing w:line="496" w:lineRule="exact"/>
        <w:ind w:firstLineChars="250" w:firstLine="600"/>
        <w:rPr>
          <w:rFonts w:ascii="宋体" w:eastAsia="宋体" w:hAnsi="宋体"/>
          <w:sz w:val="24"/>
          <w:szCs w:val="24"/>
        </w:rPr>
      </w:pPr>
      <w:r>
        <w:rPr>
          <w:rFonts w:ascii="宋体" w:eastAsia="宋体" w:hAnsi="宋体"/>
          <w:sz w:val="24"/>
          <w:szCs w:val="24"/>
        </w:rPr>
        <w:t>作用：把声音转换成电流。</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（3）发电机</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活动：把手摇发电机、小灯泡、电路。慢慢摇转大轮，带动线圈在磁场里转动，可以看到</w:t>
      </w:r>
      <w:r w:rsidR="00FC3BD5">
        <w:rPr>
          <w:rFonts w:ascii="宋体" w:eastAsia="宋体" w:hAnsi="宋体"/>
          <w:sz w:val="24"/>
          <w:szCs w:val="24"/>
        </w:rPr>
        <w:t>小灯泡发光</w:t>
      </w:r>
      <w:r>
        <w:rPr>
          <w:rFonts w:ascii="宋体" w:eastAsia="宋体" w:hAnsi="宋体"/>
          <w:sz w:val="24"/>
          <w:szCs w:val="24"/>
        </w:rPr>
        <w:t>。</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分析线圈在磁场中转动切割磁感线，电流方向与线圈位置的关系，归纳出交流电的概念。</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说明其构造和作用。</w:t>
      </w:r>
    </w:p>
    <w:p w:rsidR="003479DC" w:rsidRDefault="00FC3BD5" w:rsidP="003479DC">
      <w:pPr>
        <w:pStyle w:val="4"/>
        <w:spacing w:line="496" w:lineRule="exact"/>
        <w:ind w:firstLine="480"/>
        <w:rPr>
          <w:rFonts w:ascii="宋体" w:eastAsia="宋体" w:hAnsi="宋体"/>
          <w:sz w:val="24"/>
          <w:szCs w:val="24"/>
        </w:rPr>
      </w:pPr>
      <w:r>
        <w:rPr>
          <w:rFonts w:ascii="宋体" w:eastAsia="宋体" w:hAnsi="宋体"/>
          <w:sz w:val="24"/>
          <w:szCs w:val="24"/>
        </w:rPr>
        <w:t>播放动画</w:t>
      </w:r>
      <w:r w:rsidR="003479DC">
        <w:rPr>
          <w:rFonts w:ascii="宋体" w:eastAsia="宋体" w:hAnsi="宋体"/>
          <w:sz w:val="24"/>
          <w:szCs w:val="24"/>
        </w:rPr>
        <w:t>，磁场中的磁感线从左向右，线圈转动时，只有</w:t>
      </w:r>
      <w:proofErr w:type="spellStart"/>
      <w:r w:rsidR="003479DC">
        <w:rPr>
          <w:rFonts w:ascii="宋体" w:eastAsia="宋体" w:hAnsi="宋体"/>
          <w:sz w:val="24"/>
          <w:szCs w:val="24"/>
        </w:rPr>
        <w:t>ab</w:t>
      </w:r>
      <w:proofErr w:type="spellEnd"/>
      <w:r w:rsidR="003479DC">
        <w:rPr>
          <w:rFonts w:ascii="宋体" w:eastAsia="宋体" w:hAnsi="宋体"/>
          <w:sz w:val="24"/>
          <w:szCs w:val="24"/>
        </w:rPr>
        <w:t>边和</w:t>
      </w:r>
      <w:proofErr w:type="spellStart"/>
      <w:r w:rsidR="003479DC">
        <w:rPr>
          <w:rFonts w:ascii="宋体" w:eastAsia="宋体" w:hAnsi="宋体"/>
          <w:sz w:val="24"/>
          <w:szCs w:val="24"/>
        </w:rPr>
        <w:t>cd</w:t>
      </w:r>
      <w:proofErr w:type="spellEnd"/>
      <w:r w:rsidR="003479DC">
        <w:rPr>
          <w:rFonts w:ascii="宋体" w:eastAsia="宋体" w:hAnsi="宋体"/>
          <w:sz w:val="24"/>
          <w:szCs w:val="24"/>
        </w:rPr>
        <w:t>边能切割磁感线产生感应电流，</w:t>
      </w:r>
      <w:proofErr w:type="spellStart"/>
      <w:r w:rsidR="003479DC">
        <w:rPr>
          <w:rFonts w:ascii="宋体" w:eastAsia="宋体" w:hAnsi="宋体"/>
          <w:sz w:val="24"/>
          <w:szCs w:val="24"/>
        </w:rPr>
        <w:t>da</w:t>
      </w:r>
      <w:proofErr w:type="spellEnd"/>
      <w:r w:rsidR="003479DC">
        <w:rPr>
          <w:rFonts w:ascii="宋体" w:eastAsia="宋体" w:hAnsi="宋体"/>
          <w:sz w:val="24"/>
          <w:szCs w:val="24"/>
        </w:rPr>
        <w:t>边和</w:t>
      </w:r>
      <w:proofErr w:type="spellStart"/>
      <w:r w:rsidR="003479DC">
        <w:rPr>
          <w:rFonts w:ascii="宋体" w:eastAsia="宋体" w:hAnsi="宋体"/>
          <w:sz w:val="24"/>
          <w:szCs w:val="24"/>
        </w:rPr>
        <w:t>bc</w:t>
      </w:r>
      <w:proofErr w:type="spellEnd"/>
      <w:r w:rsidR="003479DC">
        <w:rPr>
          <w:rFonts w:ascii="宋体" w:eastAsia="宋体" w:hAnsi="宋体"/>
          <w:sz w:val="24"/>
          <w:szCs w:val="24"/>
        </w:rPr>
        <w:t>边不切割磁感线，对感应电流的产生没有贡献。</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noProof/>
          <w:sz w:val="24"/>
          <w:szCs w:val="24"/>
        </w:rPr>
        <w:drawing>
          <wp:anchor distT="0" distB="0" distL="114300" distR="114300" simplePos="0" relativeHeight="251662336" behindDoc="1" locked="0" layoutInCell="1" allowOverlap="1">
            <wp:simplePos x="0" y="0"/>
            <wp:positionH relativeFrom="column">
              <wp:posOffset>2800350</wp:posOffset>
            </wp:positionH>
            <wp:positionV relativeFrom="paragraph">
              <wp:posOffset>297180</wp:posOffset>
            </wp:positionV>
            <wp:extent cx="2819400" cy="3076575"/>
            <wp:effectExtent l="19050" t="0" r="0" b="0"/>
            <wp:wrapTight wrapText="largest">
              <wp:wrapPolygon edited="0">
                <wp:start x="-146" y="0"/>
                <wp:lineTo x="-146" y="19794"/>
                <wp:lineTo x="5546" y="21399"/>
                <wp:lineTo x="7151" y="21533"/>
                <wp:lineTo x="15324" y="21533"/>
                <wp:lineTo x="16784" y="21399"/>
                <wp:lineTo x="21600" y="19794"/>
                <wp:lineTo x="21600" y="0"/>
                <wp:lineTo x="-146" y="0"/>
              </wp:wrapPolygon>
            </wp:wrapTight>
            <wp:docPr id="4" name="图片 40" descr="http://resource.tengtu.kmedu.net/statics/jspx/czpd/xkjx/c3wl/c3wl22/wl2/jxsj/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http://resource.tengtu.kmedu.net/statics/jspx/czpd/xkjx/c3wl/c3wl22/wl2/jxsj/image004.gif"/>
                    <pic:cNvPicPr>
                      <a:picLocks noChangeAspect="1" noChangeArrowheads="1"/>
                    </pic:cNvPicPr>
                  </pic:nvPicPr>
                  <pic:blipFill>
                    <a:blip r:embed="rId8" r:link="rId9" cstate="print"/>
                    <a:srcRect/>
                    <a:stretch>
                      <a:fillRect/>
                    </a:stretch>
                  </pic:blipFill>
                  <pic:spPr bwMode="auto">
                    <a:xfrm>
                      <a:off x="0" y="0"/>
                      <a:ext cx="2819400" cy="3076575"/>
                    </a:xfrm>
                    <a:prstGeom prst="rect">
                      <a:avLst/>
                    </a:prstGeom>
                    <a:noFill/>
                    <a:ln w="9525" cmpd="sng">
                      <a:noFill/>
                      <a:miter lim="800000"/>
                      <a:headEnd/>
                      <a:tailEnd/>
                    </a:ln>
                  </pic:spPr>
                </pic:pic>
              </a:graphicData>
            </a:graphic>
          </wp:anchor>
        </w:drawing>
      </w:r>
      <w:r>
        <w:rPr>
          <w:rFonts w:ascii="宋体" w:eastAsia="宋体" w:hAnsi="宋体"/>
          <w:sz w:val="24"/>
          <w:szCs w:val="24"/>
        </w:rPr>
        <w:t>放在磁场里的线圈，两端各连一个铜环K和L，它们分别跟电刷A、B接触，并跟电流表组成闭合电路。</w:t>
      </w:r>
    </w:p>
    <w:p w:rsidR="003479DC" w:rsidRDefault="00FC3BD5" w:rsidP="003479DC">
      <w:pPr>
        <w:pStyle w:val="4"/>
        <w:spacing w:line="496" w:lineRule="exact"/>
        <w:ind w:firstLine="480"/>
        <w:rPr>
          <w:rFonts w:ascii="宋体" w:eastAsia="宋体" w:hAnsi="宋体"/>
          <w:sz w:val="24"/>
          <w:szCs w:val="24"/>
        </w:rPr>
      </w:pPr>
      <w:r>
        <w:rPr>
          <w:rFonts w:ascii="宋体" w:eastAsia="宋体" w:hAnsi="宋体"/>
          <w:sz w:val="24"/>
          <w:szCs w:val="24"/>
        </w:rPr>
        <w:t>在线圈从</w:t>
      </w:r>
      <w:r w:rsidR="003479DC">
        <w:rPr>
          <w:rFonts w:ascii="宋体" w:eastAsia="宋体" w:hAnsi="宋体"/>
          <w:sz w:val="24"/>
          <w:szCs w:val="24"/>
        </w:rPr>
        <w:t>甲经图乙向图丙转的半周过程中，</w:t>
      </w:r>
      <w:proofErr w:type="spellStart"/>
      <w:r w:rsidR="003479DC">
        <w:rPr>
          <w:rFonts w:ascii="宋体" w:eastAsia="宋体" w:hAnsi="宋体"/>
          <w:sz w:val="24"/>
          <w:szCs w:val="24"/>
        </w:rPr>
        <w:t>ab</w:t>
      </w:r>
      <w:proofErr w:type="spellEnd"/>
      <w:r w:rsidR="003479DC">
        <w:rPr>
          <w:rFonts w:ascii="宋体" w:eastAsia="宋体" w:hAnsi="宋体"/>
          <w:sz w:val="24"/>
          <w:szCs w:val="24"/>
        </w:rPr>
        <w:t>边向下运动，</w:t>
      </w:r>
      <w:proofErr w:type="spellStart"/>
      <w:r w:rsidR="003479DC">
        <w:rPr>
          <w:rFonts w:ascii="宋体" w:eastAsia="宋体" w:hAnsi="宋体"/>
          <w:sz w:val="24"/>
          <w:szCs w:val="24"/>
        </w:rPr>
        <w:t>cd</w:t>
      </w:r>
      <w:proofErr w:type="spellEnd"/>
      <w:r w:rsidR="003479DC">
        <w:rPr>
          <w:rFonts w:ascii="宋体" w:eastAsia="宋体" w:hAnsi="宋体"/>
          <w:sz w:val="24"/>
          <w:szCs w:val="24"/>
        </w:rPr>
        <w:t>边向上运动，</w:t>
      </w:r>
      <w:proofErr w:type="spellStart"/>
      <w:r w:rsidR="003479DC">
        <w:rPr>
          <w:rFonts w:ascii="宋体" w:eastAsia="宋体" w:hAnsi="宋体"/>
          <w:sz w:val="24"/>
          <w:szCs w:val="24"/>
        </w:rPr>
        <w:t>ab</w:t>
      </w:r>
      <w:proofErr w:type="spellEnd"/>
      <w:r w:rsidR="003479DC">
        <w:rPr>
          <w:rFonts w:ascii="宋体" w:eastAsia="宋体" w:hAnsi="宋体"/>
          <w:sz w:val="24"/>
          <w:szCs w:val="24"/>
        </w:rPr>
        <w:t>边向下切割磁感线，</w:t>
      </w:r>
      <w:proofErr w:type="spellStart"/>
      <w:r w:rsidR="003479DC">
        <w:rPr>
          <w:rFonts w:ascii="宋体" w:eastAsia="宋体" w:hAnsi="宋体"/>
          <w:sz w:val="24"/>
          <w:szCs w:val="24"/>
        </w:rPr>
        <w:t>ab</w:t>
      </w:r>
      <w:proofErr w:type="spellEnd"/>
      <w:r w:rsidR="003479DC">
        <w:rPr>
          <w:rFonts w:ascii="宋体" w:eastAsia="宋体" w:hAnsi="宋体"/>
          <w:sz w:val="24"/>
          <w:szCs w:val="24"/>
        </w:rPr>
        <w:t>边中的电流由</w:t>
      </w:r>
      <w:r w:rsidR="003479DC">
        <w:rPr>
          <w:rFonts w:ascii="宋体" w:eastAsia="宋体" w:hAnsi="宋体"/>
          <w:sz w:val="24"/>
          <w:szCs w:val="24"/>
        </w:rPr>
        <w:lastRenderedPageBreak/>
        <w:t>b向a，</w:t>
      </w:r>
      <w:proofErr w:type="spellStart"/>
      <w:r w:rsidR="003479DC">
        <w:rPr>
          <w:rFonts w:ascii="宋体" w:eastAsia="宋体" w:hAnsi="宋体"/>
          <w:sz w:val="24"/>
          <w:szCs w:val="24"/>
        </w:rPr>
        <w:t>cd</w:t>
      </w:r>
      <w:proofErr w:type="spellEnd"/>
      <w:r w:rsidR="003479DC">
        <w:rPr>
          <w:rFonts w:ascii="宋体" w:eastAsia="宋体" w:hAnsi="宋体"/>
          <w:sz w:val="24"/>
          <w:szCs w:val="24"/>
        </w:rPr>
        <w:t>边向上切割磁感线，</w:t>
      </w:r>
      <w:proofErr w:type="spellStart"/>
      <w:r w:rsidR="003479DC">
        <w:rPr>
          <w:rFonts w:ascii="宋体" w:eastAsia="宋体" w:hAnsi="宋体"/>
          <w:sz w:val="24"/>
          <w:szCs w:val="24"/>
        </w:rPr>
        <w:t>cd</w:t>
      </w:r>
      <w:proofErr w:type="spellEnd"/>
      <w:r w:rsidR="003479DC">
        <w:rPr>
          <w:rFonts w:ascii="宋体" w:eastAsia="宋体" w:hAnsi="宋体"/>
          <w:sz w:val="24"/>
          <w:szCs w:val="24"/>
        </w:rPr>
        <w:t>边中的电流由d向c，外部电路中的电流方向一直是从A流向B。</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可以介绍右手定则，确定外电路电流方向是由A流向B。</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当线圈转到丙位置时，导线</w:t>
      </w:r>
      <w:proofErr w:type="spellStart"/>
      <w:r>
        <w:rPr>
          <w:rFonts w:ascii="宋体" w:eastAsia="宋体" w:hAnsi="宋体"/>
          <w:sz w:val="24"/>
          <w:szCs w:val="24"/>
        </w:rPr>
        <w:t>ab</w:t>
      </w:r>
      <w:proofErr w:type="spellEnd"/>
      <w:r>
        <w:rPr>
          <w:rFonts w:ascii="宋体" w:eastAsia="宋体" w:hAnsi="宋体"/>
          <w:sz w:val="24"/>
          <w:szCs w:val="24"/>
        </w:rPr>
        <w:t>边，</w:t>
      </w:r>
      <w:proofErr w:type="spellStart"/>
      <w:r>
        <w:rPr>
          <w:rFonts w:ascii="宋体" w:eastAsia="宋体" w:hAnsi="宋体"/>
          <w:sz w:val="24"/>
          <w:szCs w:val="24"/>
        </w:rPr>
        <w:t>cd</w:t>
      </w:r>
      <w:proofErr w:type="spellEnd"/>
      <w:r>
        <w:rPr>
          <w:rFonts w:ascii="宋体" w:eastAsia="宋体" w:hAnsi="宋体"/>
          <w:sz w:val="24"/>
          <w:szCs w:val="24"/>
        </w:rPr>
        <w:t>边不切割磁感线，导线中没有电流。</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在线圈从图丙经图丁又回到图甲位置转过后半周的过程中，</w:t>
      </w:r>
      <w:proofErr w:type="spellStart"/>
      <w:r>
        <w:rPr>
          <w:rFonts w:ascii="宋体" w:eastAsia="宋体" w:hAnsi="宋体"/>
          <w:sz w:val="24"/>
          <w:szCs w:val="24"/>
        </w:rPr>
        <w:t>ab</w:t>
      </w:r>
      <w:proofErr w:type="spellEnd"/>
      <w:r>
        <w:rPr>
          <w:rFonts w:ascii="宋体" w:eastAsia="宋体" w:hAnsi="宋体"/>
          <w:sz w:val="24"/>
          <w:szCs w:val="24"/>
        </w:rPr>
        <w:t>边向上运动，</w:t>
      </w:r>
      <w:proofErr w:type="spellStart"/>
      <w:r>
        <w:rPr>
          <w:rFonts w:ascii="宋体" w:eastAsia="宋体" w:hAnsi="宋体"/>
          <w:sz w:val="24"/>
          <w:szCs w:val="24"/>
        </w:rPr>
        <w:t>cd</w:t>
      </w:r>
      <w:proofErr w:type="spellEnd"/>
      <w:r>
        <w:rPr>
          <w:rFonts w:ascii="宋体" w:eastAsia="宋体" w:hAnsi="宋体"/>
          <w:sz w:val="24"/>
          <w:szCs w:val="24"/>
        </w:rPr>
        <w:t>边向下运动，它们又都切割磁感线，线圈和外部电路中就又有了电流。用右手定则可以判断外电路电流方向是由B流向A。</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线圈继续转动，电流方向将周期性地重复上述变化。这可以从电流表指针的左右摆动看出来。设想每秒钟线圈转一周，电流变化周期就是1秒。这种周期性地改变方向和大小的电流，叫做交流电。能产生交流电的装置叫交流发电机。它是根据电磁感应现象制成的。</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（4）介绍实际发电机构造。</w:t>
      </w:r>
    </w:p>
    <w:p w:rsidR="003479DC" w:rsidRDefault="003479DC" w:rsidP="003479DC">
      <w:pPr>
        <w:pStyle w:val="4"/>
        <w:spacing w:line="496" w:lineRule="exact"/>
        <w:ind w:firstLine="480"/>
        <w:rPr>
          <w:rFonts w:ascii="宋体" w:eastAsia="宋体" w:hAnsi="宋体"/>
          <w:sz w:val="24"/>
          <w:szCs w:val="24"/>
        </w:rPr>
      </w:pPr>
      <w:r>
        <w:rPr>
          <w:rFonts w:ascii="宋体" w:eastAsia="宋体" w:hAnsi="宋体"/>
          <w:sz w:val="24"/>
          <w:szCs w:val="24"/>
        </w:rPr>
        <w:t>实际的交流发电机，结构比较复杂，但主要由转子（转动部分）和定子（固定部分）两部分组成。大型发电机发出很高的电压和很强的电流，要采用线圈不动、磁极旋转的方式发电。这种发电机叫做旋转磁极式发电机。为了得到较强的磁场，要把线圈嵌在定子铁心槽里，还要用电磁铁代替永久磁铁作转子。大型旋转磁极式发电机，能够提供几千伏到上万伏的电压，功率可达几十万千瓦，甚至百万千瓦以上。</w:t>
      </w:r>
    </w:p>
    <w:p w:rsidR="00A8040F" w:rsidRDefault="003479DC" w:rsidP="00A8040F">
      <w:pPr>
        <w:pStyle w:val="4"/>
        <w:spacing w:line="496" w:lineRule="exact"/>
        <w:ind w:firstLine="480"/>
        <w:rPr>
          <w:rFonts w:ascii="宋体" w:eastAsia="宋体" w:hAnsi="宋体"/>
          <w:sz w:val="24"/>
          <w:szCs w:val="24"/>
        </w:rPr>
      </w:pPr>
      <w:r>
        <w:rPr>
          <w:rFonts w:ascii="宋体" w:eastAsia="宋体" w:hAnsi="宋体"/>
          <w:sz w:val="24"/>
          <w:szCs w:val="24"/>
        </w:rPr>
        <w:t>实际发电机的转子由水轮机、汽轮机或内燃机来带动。</w:t>
      </w:r>
    </w:p>
    <w:p w:rsidR="00A8040F" w:rsidRDefault="00A8040F" w:rsidP="00A8040F">
      <w:pPr>
        <w:pStyle w:val="2"/>
        <w:spacing w:before="72" w:line="496" w:lineRule="exact"/>
        <w:rPr>
          <w:rFonts w:ascii="宋体" w:eastAsia="宋体" w:hAnsi="宋体"/>
          <w:sz w:val="24"/>
          <w:szCs w:val="24"/>
        </w:rPr>
      </w:pPr>
      <w:r>
        <w:rPr>
          <w:rFonts w:ascii="宋体" w:eastAsia="宋体" w:hAnsi="宋体"/>
          <w:sz w:val="24"/>
          <w:szCs w:val="24"/>
        </w:rPr>
        <w:t>课堂小结：</w:t>
      </w:r>
    </w:p>
    <w:p w:rsidR="00A8040F" w:rsidRDefault="00A8040F" w:rsidP="00A8040F">
      <w:pPr>
        <w:pStyle w:val="2"/>
        <w:spacing w:before="72" w:line="496" w:lineRule="exact"/>
        <w:rPr>
          <w:rFonts w:ascii="宋体" w:eastAsia="宋体" w:hAnsi="宋体"/>
          <w:sz w:val="24"/>
          <w:szCs w:val="24"/>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A9A" w:rsidRDefault="00723A9A" w:rsidP="003479DC">
      <w:pPr>
        <w:spacing w:after="0"/>
      </w:pPr>
      <w:r>
        <w:separator/>
      </w:r>
    </w:p>
  </w:endnote>
  <w:endnote w:type="continuationSeparator" w:id="0">
    <w:p w:rsidR="00723A9A" w:rsidRDefault="00723A9A" w:rsidP="003479D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行楷">
    <w:altName w:val="宋体"/>
    <w:charset w:val="86"/>
    <w:family w:val="auto"/>
    <w:pitch w:val="default"/>
    <w:sig w:usb0="00000000" w:usb1="080F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A9A" w:rsidRDefault="00723A9A" w:rsidP="003479DC">
      <w:pPr>
        <w:spacing w:after="0"/>
      </w:pPr>
      <w:r>
        <w:separator/>
      </w:r>
    </w:p>
  </w:footnote>
  <w:footnote w:type="continuationSeparator" w:id="0">
    <w:p w:rsidR="00723A9A" w:rsidRDefault="00723A9A" w:rsidP="003479D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048E6"/>
    <w:rsid w:val="00323B43"/>
    <w:rsid w:val="003479DC"/>
    <w:rsid w:val="003D37D8"/>
    <w:rsid w:val="00426133"/>
    <w:rsid w:val="004358AB"/>
    <w:rsid w:val="00723A9A"/>
    <w:rsid w:val="008B7726"/>
    <w:rsid w:val="00A8040F"/>
    <w:rsid w:val="00D31D50"/>
    <w:rsid w:val="00F21FA9"/>
    <w:rsid w:val="00FC3B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79D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479DC"/>
    <w:rPr>
      <w:rFonts w:ascii="Tahoma" w:hAnsi="Tahoma"/>
      <w:sz w:val="18"/>
      <w:szCs w:val="18"/>
    </w:rPr>
  </w:style>
  <w:style w:type="paragraph" w:styleId="a4">
    <w:name w:val="footer"/>
    <w:basedOn w:val="a"/>
    <w:link w:val="Char0"/>
    <w:uiPriority w:val="99"/>
    <w:semiHidden/>
    <w:unhideWhenUsed/>
    <w:rsid w:val="003479DC"/>
    <w:pPr>
      <w:tabs>
        <w:tab w:val="center" w:pos="4153"/>
        <w:tab w:val="right" w:pos="8306"/>
      </w:tabs>
    </w:pPr>
    <w:rPr>
      <w:sz w:val="18"/>
      <w:szCs w:val="18"/>
    </w:rPr>
  </w:style>
  <w:style w:type="character" w:customStyle="1" w:styleId="Char0">
    <w:name w:val="页脚 Char"/>
    <w:basedOn w:val="a0"/>
    <w:link w:val="a4"/>
    <w:uiPriority w:val="99"/>
    <w:semiHidden/>
    <w:rsid w:val="003479DC"/>
    <w:rPr>
      <w:rFonts w:ascii="Tahoma" w:hAnsi="Tahoma"/>
      <w:sz w:val="18"/>
      <w:szCs w:val="18"/>
    </w:rPr>
  </w:style>
  <w:style w:type="paragraph" w:customStyle="1" w:styleId="3">
    <w:name w:val="小标题3"/>
    <w:basedOn w:val="a"/>
    <w:rsid w:val="003479DC"/>
    <w:pPr>
      <w:widowControl w:val="0"/>
      <w:adjustRightInd/>
      <w:snapToGrid/>
      <w:spacing w:beforeLines="20" w:after="0"/>
      <w:ind w:firstLineChars="200" w:firstLine="200"/>
      <w:outlineLvl w:val="2"/>
    </w:pPr>
    <w:rPr>
      <w:rFonts w:ascii="华文行楷" w:eastAsia="华文行楷" w:hAnsi="Times New Roman" w:cs="Times New Roman" w:hint="eastAsia"/>
      <w:b/>
      <w:kern w:val="2"/>
      <w:sz w:val="28"/>
      <w:szCs w:val="20"/>
    </w:rPr>
  </w:style>
  <w:style w:type="paragraph" w:customStyle="1" w:styleId="1">
    <w:name w:val="课时1"/>
    <w:basedOn w:val="a"/>
    <w:rsid w:val="003479DC"/>
    <w:pPr>
      <w:widowControl w:val="0"/>
      <w:adjustRightInd/>
      <w:snapToGrid/>
      <w:spacing w:afterLines="50"/>
      <w:jc w:val="center"/>
      <w:outlineLvl w:val="0"/>
    </w:pPr>
    <w:rPr>
      <w:rFonts w:ascii="华文行楷" w:eastAsia="华文行楷" w:hAnsi="Times New Roman" w:cs="Times New Roman"/>
      <w:b/>
      <w:color w:val="FF0000"/>
      <w:kern w:val="2"/>
      <w:sz w:val="32"/>
      <w:szCs w:val="32"/>
    </w:rPr>
  </w:style>
  <w:style w:type="paragraph" w:customStyle="1" w:styleId="4">
    <w:name w:val="教案正文4"/>
    <w:basedOn w:val="a"/>
    <w:rsid w:val="003479DC"/>
    <w:pPr>
      <w:widowControl w:val="0"/>
      <w:adjustRightInd/>
      <w:snapToGrid/>
      <w:spacing w:after="0"/>
      <w:ind w:firstLineChars="200" w:firstLine="560"/>
    </w:pPr>
    <w:rPr>
      <w:rFonts w:ascii="华文行楷" w:eastAsia="华文行楷" w:hAnsi="Times New Roman" w:cs="Times New Roman" w:hint="eastAsia"/>
      <w:kern w:val="2"/>
      <w:sz w:val="28"/>
      <w:szCs w:val="20"/>
    </w:rPr>
  </w:style>
  <w:style w:type="paragraph" w:customStyle="1" w:styleId="2">
    <w:name w:val="目标2"/>
    <w:basedOn w:val="a"/>
    <w:rsid w:val="003479DC"/>
    <w:pPr>
      <w:widowControl w:val="0"/>
      <w:adjustRightInd/>
      <w:snapToGrid/>
      <w:spacing w:beforeLines="30" w:after="0"/>
      <w:outlineLvl w:val="1"/>
    </w:pPr>
    <w:rPr>
      <w:rFonts w:ascii="华文行楷" w:eastAsia="华文行楷" w:hAnsi="Times New Roman" w:cs="Times New Roman" w:hint="eastAsia"/>
      <w:b/>
      <w:kern w:val="2"/>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http://resource.tengtu.kmedu.net/statics/jspx/czpd/xkjx/c3wl/c3wl22/wl2/jxsj/image004.g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248</Words>
  <Characters>1415</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2008-09-11T17:20:00Z</dcterms:created>
  <dcterms:modified xsi:type="dcterms:W3CDTF">2017-05-09T08:53:00Z</dcterms:modified>
</cp:coreProperties>
</file>